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DALI-2 Input Device - inbouw vierkant</w:t>
      </w:r>
    </w:p>
    <w:p/>
    <w:p>
      <w:pPr/>
      <w:r>
        <w:rPr/>
        <w:t xml:space="preserve">Afmetingen (L x B x H): 78 x 94 x 94 mm; Met bewegingsmelder: Ja; Fabrieksgarantie: 5 jaar; Instellingen via: Bus; Met afstandsbediening: Nee; Variant: DALI-2 Input Device - inbouw vierkant; VPE1, EAN: 4007841057282; Uitvoering: Bewegingsmelder; Toepassing, plaats: Binnen; Toepassing, ruimte: hal / gang, parkeergarage, Binnen; kleur: wit; Kleur, RAL: 9003; Incl. hoekwandhouder: Nee; Montageplaats: plafond; Montage: In de muur, Plafond; Bescherming: IP20; Omgevingstemperatuur: van -20 tot 50 °C; Materiaal: kunststof; Stroomtoevoer: 12 – 22,5 V / 50 – 60 Hz; Voedingsspanning detail: DALI-bus; Aantal DALI deelnemers: 3; Steuerausgang, Dali: Adressable/Slave; Met busaansluiting: Ja; Technologie, sensoren: passief infrarood, Lichtsensor; Montagehoogte: 2,5 – 5 m; Montagehoogte max.: 5,00 m; Optimale montagehoogte: 2,8 m; Registratiehoek: Gang, 360 °; Openingshoek: 45 °; Onderkruipbescherming: Ja; verkleining van de registratiehoek per segment mogelijk: Ja; Elektronische instelling: Nee; Mechanische instelling: Nee; Reikwijdte radiaal: 12 x 6 m (72 m²); Reikwijdte tangentiaal: 23 x 6 m (138 m²); schakelzones: 280 schakelzones; Schemerinstelling: 2 – 1000 lx; basislichtfunctie: Nee; Basislichtfunctie tijd: 1-30 min., hele nacht; Hoofdlicht instelbaar: Nee; Schemerinstelling Teach: Nee; Regeling constant licht: Nee; Koppeling: Ja; Soort koppeling: Master/slave; Koppeling via: DALI-bus; Max. Stroomverbruik volgens IEC 62386-101: 24 mA; Typisch stroomverbruik bij 16V ingangsspanning: 5 mA; Max. Stromaufnahme bei 10V Eingangsspannung im regulären Betrieb: 7 mA; Product categorie: Bewegingsmelder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057282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IS 345 DALI-2 Input Device - inbouw vierkant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2025-01-09T01:13:54+01:00</dcterms:created>
  <dcterms:modified xsi:type="dcterms:W3CDTF">2025-01-09T01:13:54+01:00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